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5D" w:rsidRPr="00DB025D" w:rsidRDefault="00DB025D" w:rsidP="00DB025D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B025D">
        <w:rPr>
          <w:rFonts w:ascii="Arial" w:hAnsi="Arial" w:cs="Arial"/>
          <w:b/>
          <w:sz w:val="28"/>
          <w:szCs w:val="28"/>
        </w:rPr>
        <w:t>Декоративный натюрморт.</w:t>
      </w:r>
    </w:p>
    <w:p w:rsidR="00DB025D" w:rsidRDefault="00DB025D" w:rsidP="00DB025D">
      <w:pPr>
        <w:jc w:val="center"/>
        <w:rPr>
          <w:rFonts w:ascii="Arial" w:hAnsi="Arial" w:cs="Arial"/>
          <w:sz w:val="28"/>
          <w:szCs w:val="28"/>
        </w:rPr>
      </w:pPr>
      <w:r w:rsidRPr="00DB025D">
        <w:rPr>
          <w:rFonts w:ascii="Arial" w:hAnsi="Arial" w:cs="Arial"/>
          <w:sz w:val="28"/>
          <w:szCs w:val="28"/>
        </w:rPr>
        <w:t>Задание №2 по живописи для 3</w:t>
      </w:r>
      <w:proofErr w:type="gramStart"/>
      <w:r w:rsidRPr="00DB025D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DB025D">
        <w:rPr>
          <w:rFonts w:ascii="Arial" w:hAnsi="Arial" w:cs="Arial"/>
          <w:sz w:val="28"/>
          <w:szCs w:val="28"/>
        </w:rPr>
        <w:t xml:space="preserve"> класса.</w:t>
      </w:r>
    </w:p>
    <w:p w:rsidR="004828A6" w:rsidRPr="004828A6" w:rsidRDefault="004828A6" w:rsidP="00DB025D">
      <w:pPr>
        <w:jc w:val="center"/>
        <w:rPr>
          <w:rFonts w:ascii="Arial" w:hAnsi="Arial" w:cs="Arial"/>
          <w:sz w:val="24"/>
          <w:szCs w:val="24"/>
        </w:rPr>
      </w:pPr>
      <w:r w:rsidRPr="004828A6">
        <w:rPr>
          <w:rFonts w:ascii="Arial" w:hAnsi="Arial" w:cs="Arial"/>
          <w:sz w:val="24"/>
          <w:szCs w:val="24"/>
        </w:rPr>
        <w:t>Рисуем гуашью. Формат А 3</w:t>
      </w:r>
    </w:p>
    <w:p w:rsidR="00DB025D" w:rsidRPr="00DB025D" w:rsidRDefault="00DB025D" w:rsidP="00DB025D">
      <w:pPr>
        <w:jc w:val="center"/>
        <w:rPr>
          <w:rFonts w:ascii="Arial" w:hAnsi="Arial" w:cs="Arial"/>
          <w:sz w:val="28"/>
          <w:szCs w:val="28"/>
        </w:rPr>
      </w:pPr>
    </w:p>
    <w:p w:rsidR="008A6F35" w:rsidRDefault="008A6F35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Композиционные принципы декоративного натюрморта.</w:t>
      </w:r>
    </w:p>
    <w:p w:rsidR="008A6F35" w:rsidRPr="00DB025D" w:rsidRDefault="008A6F35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Влияние декоративного рисования на становление худож</w:t>
      </w:r>
      <w:r w:rsidR="00DB025D">
        <w:rPr>
          <w:rFonts w:ascii="Arial" w:hAnsi="Arial" w:cs="Arial"/>
          <w:sz w:val="24"/>
          <w:szCs w:val="24"/>
        </w:rPr>
        <w:t>ественного восприятия.</w:t>
      </w:r>
    </w:p>
    <w:p w:rsidR="008A6F35" w:rsidRPr="00DB025D" w:rsidRDefault="008A6F35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Задание нацелено на развитие специализированного, стилистического художественного мышления.</w:t>
      </w:r>
    </w:p>
    <w:p w:rsidR="008A6F35" w:rsidRPr="00DB025D" w:rsidRDefault="008A6F35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Учимся приемам </w:t>
      </w:r>
      <w:r w:rsidR="00BA3CB0" w:rsidRPr="00DB025D">
        <w:rPr>
          <w:rFonts w:ascii="Arial" w:hAnsi="Arial" w:cs="Arial"/>
          <w:sz w:val="24"/>
          <w:szCs w:val="24"/>
        </w:rPr>
        <w:t>стилизации, декоративного обобщения, решение художественного образа.</w:t>
      </w:r>
    </w:p>
    <w:p w:rsidR="00DB60E0" w:rsidRPr="00DB025D" w:rsidRDefault="00BA3CB0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Ключевою роль играет способность творчески интерпретировать окружающую действительность, находить предельную выразительность каждого объекта и вносить в нее индивидуальное отношение. </w:t>
      </w:r>
    </w:p>
    <w:p w:rsidR="00DB60E0" w:rsidRPr="00DB025D" w:rsidRDefault="00DB60E0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Все изобразительные, выразительные средства в декоративном натюрморте (линия, пятно, фактура, цвет) должны работать на решение едино</w:t>
      </w:r>
      <w:r w:rsidR="00CC5E53">
        <w:rPr>
          <w:rFonts w:ascii="Arial" w:hAnsi="Arial" w:cs="Arial"/>
          <w:sz w:val="24"/>
          <w:szCs w:val="24"/>
        </w:rPr>
        <w:t xml:space="preserve">й </w:t>
      </w:r>
      <w:r w:rsidRPr="00DB025D">
        <w:rPr>
          <w:rFonts w:ascii="Arial" w:hAnsi="Arial" w:cs="Arial"/>
          <w:sz w:val="24"/>
          <w:szCs w:val="24"/>
        </w:rPr>
        <w:t>композиционной задачи, единого принципа, идеи.</w:t>
      </w:r>
    </w:p>
    <w:p w:rsidR="00323438" w:rsidRPr="00DB025D" w:rsidRDefault="00323438" w:rsidP="004828A6">
      <w:pPr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Рассмотрим выразительные принципы.</w:t>
      </w:r>
    </w:p>
    <w:p w:rsidR="00DB60E0" w:rsidRPr="00DB025D" w:rsidRDefault="00DB60E0" w:rsidP="004828A6">
      <w:pPr>
        <w:pStyle w:val="a3"/>
        <w:numPr>
          <w:ilvl w:val="0"/>
          <w:numId w:val="1"/>
        </w:numPr>
        <w:ind w:firstLine="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Усиление декоративного звучание цвета. Приемлемо использование открытых </w:t>
      </w:r>
      <w:r w:rsidR="00323438" w:rsidRPr="00DB025D">
        <w:rPr>
          <w:rFonts w:ascii="Arial" w:hAnsi="Arial" w:cs="Arial"/>
          <w:sz w:val="24"/>
          <w:szCs w:val="24"/>
        </w:rPr>
        <w:t>цветов, обострение цветовых контрастов, введение декоративного контура, пятна.</w:t>
      </w:r>
    </w:p>
    <w:p w:rsidR="00323438" w:rsidRPr="00DB025D" w:rsidRDefault="00323438" w:rsidP="004828A6">
      <w:pPr>
        <w:pStyle w:val="a3"/>
        <w:numPr>
          <w:ilvl w:val="0"/>
          <w:numId w:val="1"/>
        </w:numPr>
        <w:ind w:firstLine="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Акцентирование внимания на главном объекте натюрморта достигается с помощью обострения его пластики, достигая подчиненности ему всех остальных элементов композиции.</w:t>
      </w:r>
    </w:p>
    <w:p w:rsidR="00323438" w:rsidRPr="00DB025D" w:rsidRDefault="00323438" w:rsidP="004828A6">
      <w:pPr>
        <w:pStyle w:val="a3"/>
        <w:numPr>
          <w:ilvl w:val="0"/>
          <w:numId w:val="1"/>
        </w:numPr>
        <w:ind w:firstLine="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Организация орнаментальной среды. Орнамент является сильным средством создания декоративных эффектов. Он может стать основой обще</w:t>
      </w:r>
      <w:r w:rsidR="00CC5E53">
        <w:rPr>
          <w:rFonts w:ascii="Arial" w:hAnsi="Arial" w:cs="Arial"/>
          <w:sz w:val="24"/>
          <w:szCs w:val="24"/>
        </w:rPr>
        <w:t>й</w:t>
      </w:r>
      <w:r w:rsidRPr="00DB025D">
        <w:rPr>
          <w:rFonts w:ascii="Arial" w:hAnsi="Arial" w:cs="Arial"/>
          <w:sz w:val="24"/>
          <w:szCs w:val="24"/>
        </w:rPr>
        <w:t xml:space="preserve"> ритмической структуры натюрморта.</w:t>
      </w:r>
    </w:p>
    <w:p w:rsidR="00702151" w:rsidRPr="00DB025D" w:rsidRDefault="00702151" w:rsidP="004828A6">
      <w:pPr>
        <w:ind w:left="36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>Приемы и способы стилизации объектов</w:t>
      </w:r>
      <w:r w:rsidR="00CC5E53">
        <w:rPr>
          <w:rFonts w:ascii="Arial" w:hAnsi="Arial" w:cs="Arial"/>
          <w:sz w:val="24"/>
          <w:szCs w:val="24"/>
        </w:rPr>
        <w:t>:</w:t>
      </w:r>
    </w:p>
    <w:p w:rsidR="00702151" w:rsidRPr="00DB025D" w:rsidRDefault="00702151" w:rsidP="004828A6">
      <w:pPr>
        <w:ind w:left="36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- </w:t>
      </w:r>
      <w:r w:rsidR="00CC5E53">
        <w:rPr>
          <w:rFonts w:ascii="Arial" w:hAnsi="Arial" w:cs="Arial"/>
          <w:sz w:val="24"/>
          <w:szCs w:val="24"/>
        </w:rPr>
        <w:t>п</w:t>
      </w:r>
      <w:r w:rsidRPr="00DB025D">
        <w:rPr>
          <w:rFonts w:ascii="Arial" w:hAnsi="Arial" w:cs="Arial"/>
          <w:sz w:val="24"/>
          <w:szCs w:val="24"/>
        </w:rPr>
        <w:t>редельное упрощение предметов и даже доведение их до определенных символов;</w:t>
      </w:r>
    </w:p>
    <w:p w:rsidR="00702151" w:rsidRPr="00DB025D" w:rsidRDefault="00702151" w:rsidP="004828A6">
      <w:pPr>
        <w:ind w:left="36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- </w:t>
      </w:r>
      <w:r w:rsidR="00CC5E53">
        <w:rPr>
          <w:rFonts w:ascii="Arial" w:hAnsi="Arial" w:cs="Arial"/>
          <w:sz w:val="24"/>
          <w:szCs w:val="24"/>
        </w:rPr>
        <w:t>ч</w:t>
      </w:r>
      <w:r w:rsidRPr="00DB025D">
        <w:rPr>
          <w:rFonts w:ascii="Arial" w:hAnsi="Arial" w:cs="Arial"/>
          <w:sz w:val="24"/>
          <w:szCs w:val="24"/>
        </w:rPr>
        <w:t>астичный или полный отказ от объемной</w:t>
      </w:r>
      <w:r w:rsidR="00CC5E53">
        <w:rPr>
          <w:rFonts w:ascii="Arial" w:hAnsi="Arial" w:cs="Arial"/>
          <w:sz w:val="24"/>
          <w:szCs w:val="24"/>
        </w:rPr>
        <w:t xml:space="preserve"> моделировки предмета</w:t>
      </w:r>
      <w:r w:rsidRPr="00DB025D">
        <w:rPr>
          <w:rFonts w:ascii="Arial" w:hAnsi="Arial" w:cs="Arial"/>
          <w:sz w:val="24"/>
          <w:szCs w:val="24"/>
        </w:rPr>
        <w:t>;</w:t>
      </w:r>
    </w:p>
    <w:p w:rsidR="00702151" w:rsidRPr="00DB025D" w:rsidRDefault="00702151" w:rsidP="004828A6">
      <w:pPr>
        <w:ind w:left="36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- </w:t>
      </w:r>
      <w:r w:rsidR="00CC5E53">
        <w:rPr>
          <w:rFonts w:ascii="Arial" w:hAnsi="Arial" w:cs="Arial"/>
          <w:sz w:val="24"/>
          <w:szCs w:val="24"/>
        </w:rPr>
        <w:t>у</w:t>
      </w:r>
      <w:r w:rsidRPr="00DB025D">
        <w:rPr>
          <w:rFonts w:ascii="Arial" w:hAnsi="Arial" w:cs="Arial"/>
          <w:sz w:val="24"/>
          <w:szCs w:val="24"/>
        </w:rPr>
        <w:t>сложнение формы предмета</w:t>
      </w:r>
      <w:r w:rsidR="00CC5E53">
        <w:rPr>
          <w:rFonts w:ascii="Arial" w:hAnsi="Arial" w:cs="Arial"/>
          <w:sz w:val="24"/>
          <w:szCs w:val="24"/>
        </w:rPr>
        <w:t>: деформирование формы;</w:t>
      </w:r>
    </w:p>
    <w:p w:rsidR="00702151" w:rsidRPr="00DB025D" w:rsidRDefault="00702151" w:rsidP="004828A6">
      <w:pPr>
        <w:ind w:left="36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- </w:t>
      </w:r>
      <w:r w:rsidR="00CC5E53">
        <w:rPr>
          <w:rFonts w:ascii="Arial" w:hAnsi="Arial" w:cs="Arial"/>
          <w:sz w:val="24"/>
          <w:szCs w:val="24"/>
        </w:rPr>
        <w:t>д</w:t>
      </w:r>
      <w:r w:rsidRPr="00DB025D">
        <w:rPr>
          <w:rFonts w:ascii="Arial" w:hAnsi="Arial" w:cs="Arial"/>
          <w:sz w:val="24"/>
          <w:szCs w:val="24"/>
        </w:rPr>
        <w:t xml:space="preserve">еформация </w:t>
      </w:r>
      <w:r w:rsidR="00DB025D" w:rsidRPr="00DB025D">
        <w:rPr>
          <w:rFonts w:ascii="Arial" w:hAnsi="Arial" w:cs="Arial"/>
          <w:sz w:val="24"/>
          <w:szCs w:val="24"/>
        </w:rPr>
        <w:t>пространства</w:t>
      </w:r>
      <w:r w:rsidRPr="00DB025D">
        <w:rPr>
          <w:rFonts w:ascii="Arial" w:hAnsi="Arial" w:cs="Arial"/>
          <w:sz w:val="24"/>
          <w:szCs w:val="24"/>
        </w:rPr>
        <w:t>, использова</w:t>
      </w:r>
      <w:r w:rsidR="00DB025D" w:rsidRPr="00DB025D">
        <w:rPr>
          <w:rFonts w:ascii="Arial" w:hAnsi="Arial" w:cs="Arial"/>
          <w:sz w:val="24"/>
          <w:szCs w:val="24"/>
        </w:rPr>
        <w:t>ние перспективных искажений, создание иллюзии, что один и тот же объект воспринимается с нескольких точек зрения;</w:t>
      </w:r>
    </w:p>
    <w:p w:rsidR="00DB025D" w:rsidRDefault="00DB025D" w:rsidP="004828A6">
      <w:pPr>
        <w:ind w:left="360"/>
        <w:rPr>
          <w:rFonts w:ascii="Arial" w:hAnsi="Arial" w:cs="Arial"/>
          <w:sz w:val="24"/>
          <w:szCs w:val="24"/>
        </w:rPr>
      </w:pPr>
      <w:r w:rsidRPr="00DB025D">
        <w:rPr>
          <w:rFonts w:ascii="Arial" w:hAnsi="Arial" w:cs="Arial"/>
          <w:sz w:val="24"/>
          <w:szCs w:val="24"/>
        </w:rPr>
        <w:t xml:space="preserve">- </w:t>
      </w:r>
      <w:r w:rsidR="00CC5E53">
        <w:rPr>
          <w:rFonts w:ascii="Arial" w:hAnsi="Arial" w:cs="Arial"/>
          <w:sz w:val="24"/>
          <w:szCs w:val="24"/>
        </w:rPr>
        <w:t>С</w:t>
      </w:r>
      <w:r w:rsidRPr="00DB025D">
        <w:rPr>
          <w:rFonts w:ascii="Arial" w:hAnsi="Arial" w:cs="Arial"/>
          <w:sz w:val="24"/>
          <w:szCs w:val="24"/>
        </w:rPr>
        <w:t>вободное размещение предметов в плоскости листа.</w:t>
      </w:r>
    </w:p>
    <w:p w:rsidR="00CC5E53" w:rsidRPr="00DB025D" w:rsidRDefault="00CC5E53" w:rsidP="004828A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Рассмотрим некоторые натюрморты:</w:t>
      </w:r>
    </w:p>
    <w:p w:rsidR="00702151" w:rsidRDefault="00702151" w:rsidP="00702151">
      <w:pPr>
        <w:pStyle w:val="a3"/>
      </w:pPr>
    </w:p>
    <w:p w:rsidR="00CC5E53" w:rsidRDefault="00D65B4A" w:rsidP="00CC5E53">
      <w:pPr>
        <w:jc w:val="center"/>
      </w:pPr>
      <w:r w:rsidRPr="00D65B4A">
        <w:rPr>
          <w:noProof/>
          <w:lang w:eastAsia="ru-RU"/>
        </w:rPr>
        <w:lastRenderedPageBreak/>
        <w:drawing>
          <wp:inline distT="0" distB="0" distL="0" distR="0">
            <wp:extent cx="3150214" cy="4429125"/>
            <wp:effectExtent l="0" t="0" r="0" b="0"/>
            <wp:docPr id="1" name="Рисунок 1" descr="C:\Users\Ann\Desktop\картинки\.thumbnails\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esktop\картинки\.thumbnails\8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52" cy="44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53" w:rsidRDefault="00CC5E53" w:rsidP="00CC5E53">
      <w:pPr>
        <w:jc w:val="center"/>
      </w:pPr>
    </w:p>
    <w:p w:rsidR="00CC5E53" w:rsidRDefault="00CC5E53" w:rsidP="00CC5E53">
      <w:pPr>
        <w:jc w:val="center"/>
      </w:pPr>
      <w:r w:rsidRPr="00D65B4A">
        <w:rPr>
          <w:noProof/>
          <w:lang w:eastAsia="ru-RU"/>
        </w:rPr>
        <w:drawing>
          <wp:inline distT="0" distB="0" distL="0" distR="0">
            <wp:extent cx="3857625" cy="3857625"/>
            <wp:effectExtent l="0" t="0" r="9525" b="9525"/>
            <wp:docPr id="2" name="Рисунок 2" descr="C:\Users\Ann\Desktop\картинки\.thumbnails\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\Desktop\картинки\.thumbnails\2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53" w:rsidRDefault="00D65B4A" w:rsidP="00CC5E53">
      <w:pPr>
        <w:jc w:val="center"/>
      </w:pPr>
      <w:r w:rsidRPr="00D65B4A">
        <w:rPr>
          <w:noProof/>
          <w:lang w:eastAsia="ru-RU"/>
        </w:rPr>
        <w:lastRenderedPageBreak/>
        <w:drawing>
          <wp:inline distT="0" distB="0" distL="0" distR="0">
            <wp:extent cx="3924300" cy="3924300"/>
            <wp:effectExtent l="0" t="0" r="0" b="0"/>
            <wp:docPr id="3" name="Рисунок 3" descr="C:\Users\Ann\Desktop\картинки\.thumbnails\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картинки\.thumbnails\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53" w:rsidRDefault="00CC5E53" w:rsidP="00CC5E53">
      <w:pPr>
        <w:jc w:val="center"/>
      </w:pPr>
    </w:p>
    <w:p w:rsidR="00CC5E53" w:rsidRDefault="00CC5E53" w:rsidP="00CC5E53">
      <w:pPr>
        <w:jc w:val="center"/>
      </w:pPr>
      <w:r w:rsidRPr="006F0D2C">
        <w:rPr>
          <w:noProof/>
          <w:lang w:eastAsia="ru-RU"/>
        </w:rPr>
        <w:drawing>
          <wp:inline distT="0" distB="0" distL="0" distR="0">
            <wp:extent cx="3924300" cy="3924300"/>
            <wp:effectExtent l="0" t="0" r="0" b="0"/>
            <wp:docPr id="4" name="Рисунок 4" descr="C:\Users\Ann\Desktop\картинки\.thumbnails\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картинки\.thumbnails\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53" w:rsidRDefault="006F0D2C" w:rsidP="00CC5E53">
      <w:pPr>
        <w:jc w:val="center"/>
      </w:pPr>
      <w:r w:rsidRPr="006F0D2C">
        <w:rPr>
          <w:noProof/>
          <w:lang w:eastAsia="ru-RU"/>
        </w:rPr>
        <w:lastRenderedPageBreak/>
        <w:drawing>
          <wp:inline distT="0" distB="0" distL="0" distR="0">
            <wp:extent cx="3365982" cy="4314068"/>
            <wp:effectExtent l="0" t="0" r="6350" b="0"/>
            <wp:docPr id="5" name="Рисунок 5" descr="C:\Users\Ann\Desktop\картинки\Pins\86ff38568b410d7bc7cc2d3a2027d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картинки\Pins\86ff38568b410d7bc7cc2d3a2027d6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19" cy="43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53" w:rsidRDefault="00CC5E53" w:rsidP="00CC5E53">
      <w:pPr>
        <w:jc w:val="center"/>
      </w:pPr>
    </w:p>
    <w:p w:rsidR="00CC5E53" w:rsidRDefault="00CC5E53" w:rsidP="00CC5E53">
      <w:pPr>
        <w:jc w:val="center"/>
      </w:pPr>
      <w:r w:rsidRPr="006F0D2C">
        <w:rPr>
          <w:noProof/>
          <w:lang w:eastAsia="ru-RU"/>
        </w:rPr>
        <w:drawing>
          <wp:inline distT="0" distB="0" distL="0" distR="0">
            <wp:extent cx="3386645" cy="3819525"/>
            <wp:effectExtent l="0" t="0" r="4445" b="0"/>
            <wp:docPr id="6" name="Рисунок 6" descr="C:\Users\Ann\Desktop\картинки\Pins\691620aa02df611291682f28caa84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Desktop\картинки\Pins\691620aa02df611291682f28caa840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89" cy="38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53" w:rsidRDefault="00CC5E53" w:rsidP="00CC5E53">
      <w:pPr>
        <w:jc w:val="center"/>
      </w:pPr>
      <w:r w:rsidRPr="006F0D2C">
        <w:rPr>
          <w:noProof/>
          <w:lang w:eastAsia="ru-RU"/>
        </w:rPr>
        <w:lastRenderedPageBreak/>
        <w:drawing>
          <wp:inline distT="0" distB="0" distL="0" distR="0">
            <wp:extent cx="3363396" cy="5076825"/>
            <wp:effectExtent l="0" t="0" r="8890" b="0"/>
            <wp:docPr id="8" name="Рисунок 8" descr="C:\Users\Ann\Desktop\картинки\Pins\351203736037486676a5794f61aae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\Desktop\картинки\Pins\351203736037486676a5794f61aae1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93" cy="50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D2C" w:rsidRPr="006F0D2C">
        <w:rPr>
          <w:noProof/>
          <w:lang w:eastAsia="ru-RU"/>
        </w:rPr>
        <w:drawing>
          <wp:inline distT="0" distB="0" distL="0" distR="0">
            <wp:extent cx="3384148" cy="4057650"/>
            <wp:effectExtent l="0" t="0" r="6985" b="0"/>
            <wp:docPr id="7" name="Рисунок 7" descr="C:\Users\Ann\Desktop\картинки\Pins\566080143aff0b4aeea00d9d78744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\Desktop\картинки\Pins\566080143aff0b4aeea00d9d78744b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7" cy="40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A6" w:rsidRDefault="00A359B6" w:rsidP="00CC5E53">
      <w:pPr>
        <w:jc w:val="center"/>
      </w:pPr>
      <w:r w:rsidRPr="00A359B6">
        <w:rPr>
          <w:noProof/>
          <w:lang w:eastAsia="ru-RU"/>
        </w:rPr>
        <w:lastRenderedPageBreak/>
        <w:drawing>
          <wp:inline distT="0" distB="0" distL="0" distR="0">
            <wp:extent cx="3303854" cy="4400550"/>
            <wp:effectExtent l="0" t="0" r="0" b="0"/>
            <wp:docPr id="10" name="Рисунок 10" descr="C:\Users\Ann\Desktop\картинки\Pins\e08a7c0bb026efd0421436af0f51d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\Desktop\картинки\Pins\e08a7c0bb026efd0421436af0f51d4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35" cy="44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C6" w:rsidRDefault="004828A6" w:rsidP="004828A6">
      <w:pPr>
        <w:jc w:val="center"/>
      </w:pPr>
      <w:r w:rsidRPr="00A359B6">
        <w:rPr>
          <w:noProof/>
          <w:lang w:eastAsia="ru-RU"/>
        </w:rPr>
        <w:drawing>
          <wp:inline distT="0" distB="0" distL="0" distR="0">
            <wp:extent cx="3286125" cy="4646787"/>
            <wp:effectExtent l="0" t="0" r="0" b="1905"/>
            <wp:docPr id="11" name="Рисунок 11" descr="C:\Users\Ann\Desktop\картинки\Pins\e6846e68bd69f290c31dffb94ec8e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\Desktop\картинки\Pins\e6846e68bd69f290c31dffb94ec8e8c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11" cy="46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3C6" w:rsidSect="00346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C2583"/>
    <w:multiLevelType w:val="hybridMultilevel"/>
    <w:tmpl w:val="905E0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B4A"/>
    <w:rsid w:val="00232431"/>
    <w:rsid w:val="00323438"/>
    <w:rsid w:val="00346947"/>
    <w:rsid w:val="003D51D1"/>
    <w:rsid w:val="00472AD9"/>
    <w:rsid w:val="004828A6"/>
    <w:rsid w:val="006F0D2C"/>
    <w:rsid w:val="00702151"/>
    <w:rsid w:val="00770022"/>
    <w:rsid w:val="008A6F35"/>
    <w:rsid w:val="00A359B6"/>
    <w:rsid w:val="00BA3CB0"/>
    <w:rsid w:val="00CC5E53"/>
    <w:rsid w:val="00D65B4A"/>
    <w:rsid w:val="00DB025D"/>
    <w:rsid w:val="00DB60E0"/>
    <w:rsid w:val="00F5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4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Яна</cp:lastModifiedBy>
  <cp:revision>2</cp:revision>
  <dcterms:created xsi:type="dcterms:W3CDTF">2020-05-09T12:12:00Z</dcterms:created>
  <dcterms:modified xsi:type="dcterms:W3CDTF">2020-05-09T12:12:00Z</dcterms:modified>
</cp:coreProperties>
</file>